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EA" w:rsidRPr="007474EA" w:rsidRDefault="007474EA" w:rsidP="007474EA">
      <w:pPr>
        <w:rPr>
          <w:rFonts w:ascii="Times New Roman" w:hAnsi="Times New Roman" w:cs="Times New Roman"/>
        </w:rPr>
      </w:pPr>
      <w:r w:rsidRPr="007474EA">
        <w:rPr>
          <w:rFonts w:ascii="Times New Roman" w:hAnsi="Times New Roman" w:cs="Times New Roman"/>
        </w:rPr>
        <w:t>NHAND Annual Conference, November 1 – 2, 2013</w:t>
      </w:r>
    </w:p>
    <w:p w:rsidR="007474EA" w:rsidRPr="007474EA" w:rsidRDefault="007474EA" w:rsidP="007474EA">
      <w:pPr>
        <w:rPr>
          <w:rFonts w:ascii="Times New Roman" w:hAnsi="Times New Roman" w:cs="Times New Roman"/>
        </w:rPr>
      </w:pPr>
      <w:r w:rsidRPr="007474EA">
        <w:rPr>
          <w:rFonts w:ascii="Times New Roman" w:hAnsi="Times New Roman" w:cs="Times New Roman"/>
        </w:rPr>
        <w:t>Pharmaceutical Perspectives: Integrative Partners in Health</w:t>
      </w:r>
    </w:p>
    <w:p w:rsidR="007474EA" w:rsidRPr="007474EA" w:rsidRDefault="007474EA" w:rsidP="007474EA">
      <w:pPr>
        <w:rPr>
          <w:rFonts w:ascii="Times New Roman" w:hAnsi="Times New Roman" w:cs="Times New Roman"/>
        </w:rPr>
      </w:pPr>
    </w:p>
    <w:p w:rsidR="007474EA" w:rsidRPr="007474EA" w:rsidRDefault="007474EA" w:rsidP="007474EA">
      <w:pPr>
        <w:rPr>
          <w:rFonts w:ascii="Times New Roman" w:hAnsi="Times New Roman" w:cs="Times New Roman"/>
        </w:rPr>
      </w:pPr>
      <w:r w:rsidRPr="007474EA">
        <w:rPr>
          <w:rFonts w:ascii="Times New Roman" w:hAnsi="Times New Roman" w:cs="Times New Roman"/>
        </w:rPr>
        <w:t>ABSTRACT</w:t>
      </w:r>
    </w:p>
    <w:p w:rsidR="007474EA" w:rsidRPr="007474EA" w:rsidRDefault="007474EA" w:rsidP="007474EA">
      <w:pPr>
        <w:rPr>
          <w:rFonts w:ascii="Times New Roman" w:hAnsi="Times New Roman" w:cs="Times New Roman"/>
        </w:rPr>
      </w:pPr>
      <w:r w:rsidRPr="007474EA">
        <w:rPr>
          <w:rFonts w:ascii="Times New Roman" w:hAnsi="Times New Roman" w:cs="Times New Roman"/>
        </w:rPr>
        <w:t xml:space="preserve">Presented by:  Alan E. Butcher, </w:t>
      </w:r>
      <w:proofErr w:type="spellStart"/>
      <w:r w:rsidRPr="007474EA">
        <w:rPr>
          <w:rFonts w:ascii="Times New Roman" w:hAnsi="Times New Roman" w:cs="Times New Roman"/>
        </w:rPr>
        <w:t>B.Pharm</w:t>
      </w:r>
      <w:proofErr w:type="spellEnd"/>
      <w:r w:rsidRPr="007474EA">
        <w:rPr>
          <w:rFonts w:ascii="Times New Roman" w:hAnsi="Times New Roman" w:cs="Times New Roman"/>
        </w:rPr>
        <w:t xml:space="preserve">., Ph.D., </w:t>
      </w:r>
      <w:proofErr w:type="spellStart"/>
      <w:proofErr w:type="gramStart"/>
      <w:r w:rsidRPr="007474EA">
        <w:rPr>
          <w:rFonts w:ascii="Times New Roman" w:hAnsi="Times New Roman" w:cs="Times New Roman"/>
        </w:rPr>
        <w:t>MRPharmS</w:t>
      </w:r>
      <w:proofErr w:type="spellEnd"/>
      <w:proofErr w:type="gramEnd"/>
      <w:r w:rsidRPr="007474EA">
        <w:rPr>
          <w:rFonts w:ascii="Times New Roman" w:hAnsi="Times New Roman" w:cs="Times New Roman"/>
        </w:rPr>
        <w:t>.</w:t>
      </w:r>
    </w:p>
    <w:p w:rsidR="007474EA" w:rsidRPr="007474EA" w:rsidRDefault="007474EA" w:rsidP="007474EA">
      <w:pPr>
        <w:rPr>
          <w:rFonts w:ascii="Times New Roman" w:hAnsi="Times New Roman" w:cs="Times New Roman"/>
        </w:rPr>
      </w:pPr>
      <w:r w:rsidRPr="007474EA">
        <w:rPr>
          <w:rFonts w:ascii="Times New Roman" w:hAnsi="Times New Roman" w:cs="Times New Roman"/>
        </w:rPr>
        <w:t>DIETARY SUPPLEMENT QUALITY, WILL YOU RECOGNIZE IT WHEN YOU SEE IT AND HOW IT IS DIFFERENT FROM PHARMACEUTICALS.</w:t>
      </w:r>
    </w:p>
    <w:p w:rsidR="007474EA" w:rsidRPr="007474EA" w:rsidRDefault="007474EA" w:rsidP="007474EA">
      <w:pPr>
        <w:rPr>
          <w:rFonts w:ascii="Times New Roman" w:hAnsi="Times New Roman" w:cs="Times New Roman"/>
        </w:rPr>
      </w:pPr>
      <w:r w:rsidRPr="007474EA">
        <w:rPr>
          <w:rFonts w:ascii="Times New Roman" w:hAnsi="Times New Roman" w:cs="Times New Roman"/>
        </w:rPr>
        <w:t>For dietary supplements sold in the practitioner channel our customers are very familiar with statements from manufacturers that their products are of the “highest quality”, are of “pharmaceutical grade” or use the “purest ingredients” and many more.  What do these statements mean to the manufacturer making them, to the practitioner buying their product and the patient who uses them under the practitioner’s direction with an expectation of a positive outcome?</w:t>
      </w:r>
    </w:p>
    <w:p w:rsidR="007474EA" w:rsidRPr="007474EA" w:rsidRDefault="00710163" w:rsidP="007474EA">
      <w:pPr>
        <w:rPr>
          <w:rFonts w:ascii="Times New Roman" w:hAnsi="Times New Roman" w:cs="Times New Roman"/>
        </w:rPr>
      </w:pPr>
      <w:r>
        <w:rPr>
          <w:rFonts w:ascii="Times New Roman" w:hAnsi="Times New Roman" w:cs="Times New Roman"/>
        </w:rPr>
        <w:t>The lecture is a</w:t>
      </w:r>
      <w:r w:rsidR="007474EA" w:rsidRPr="007474EA">
        <w:rPr>
          <w:rFonts w:ascii="Times New Roman" w:hAnsi="Times New Roman" w:cs="Times New Roman"/>
        </w:rPr>
        <w:t>n introduction to how and why pharmaceuticals and dietary supplements in the US are different</w:t>
      </w:r>
      <w:r>
        <w:rPr>
          <w:rFonts w:ascii="Times New Roman" w:hAnsi="Times New Roman" w:cs="Times New Roman"/>
        </w:rPr>
        <w:t>,</w:t>
      </w:r>
      <w:r w:rsidR="007474EA" w:rsidRPr="007474EA">
        <w:rPr>
          <w:rFonts w:ascii="Times New Roman" w:hAnsi="Times New Roman" w:cs="Times New Roman"/>
        </w:rPr>
        <w:t xml:space="preserve"> with a focus </w:t>
      </w:r>
      <w:r>
        <w:rPr>
          <w:rFonts w:ascii="Times New Roman" w:hAnsi="Times New Roman" w:cs="Times New Roman"/>
        </w:rPr>
        <w:t xml:space="preserve">on </w:t>
      </w:r>
      <w:r w:rsidR="007474EA" w:rsidRPr="007474EA">
        <w:rPr>
          <w:rFonts w:ascii="Times New Roman" w:hAnsi="Times New Roman" w:cs="Times New Roman"/>
        </w:rPr>
        <w:t xml:space="preserve">how those differences can affect </w:t>
      </w:r>
      <w:r>
        <w:rPr>
          <w:rFonts w:ascii="Times New Roman" w:hAnsi="Times New Roman" w:cs="Times New Roman"/>
        </w:rPr>
        <w:t>quality and the p</w:t>
      </w:r>
      <w:r w:rsidR="007474EA" w:rsidRPr="007474EA">
        <w:rPr>
          <w:rFonts w:ascii="Times New Roman" w:hAnsi="Times New Roman" w:cs="Times New Roman"/>
        </w:rPr>
        <w:t>ractitioner or pharmacist</w:t>
      </w:r>
      <w:r>
        <w:rPr>
          <w:rFonts w:ascii="Times New Roman" w:hAnsi="Times New Roman" w:cs="Times New Roman"/>
        </w:rPr>
        <w:t>’</w:t>
      </w:r>
      <w:r w:rsidR="007474EA" w:rsidRPr="007474EA">
        <w:rPr>
          <w:rFonts w:ascii="Times New Roman" w:hAnsi="Times New Roman" w:cs="Times New Roman"/>
        </w:rPr>
        <w:t xml:space="preserve">s </w:t>
      </w:r>
      <w:r>
        <w:rPr>
          <w:rFonts w:ascii="Times New Roman" w:hAnsi="Times New Roman" w:cs="Times New Roman"/>
        </w:rPr>
        <w:t>perception of that quality</w:t>
      </w:r>
      <w:r w:rsidR="007474EA" w:rsidRPr="007474EA">
        <w:rPr>
          <w:rFonts w:ascii="Times New Roman" w:hAnsi="Times New Roman" w:cs="Times New Roman"/>
        </w:rPr>
        <w:t xml:space="preserve">.  </w:t>
      </w:r>
      <w:r>
        <w:rPr>
          <w:rFonts w:ascii="Times New Roman" w:hAnsi="Times New Roman" w:cs="Times New Roman"/>
        </w:rPr>
        <w:t>The lecture will also cover why</w:t>
      </w:r>
      <w:r w:rsidR="007474EA" w:rsidRPr="007474EA">
        <w:rPr>
          <w:rFonts w:ascii="Times New Roman" w:hAnsi="Times New Roman" w:cs="Times New Roman"/>
        </w:rPr>
        <w:t xml:space="preserve"> other jurisdictions view US dietary supplements as pharmaceuticals of “low regulatory risk”.</w:t>
      </w:r>
    </w:p>
    <w:p w:rsidR="007474EA" w:rsidRPr="007474EA" w:rsidRDefault="00710163" w:rsidP="00D07F90">
      <w:pPr>
        <w:rPr>
          <w:rFonts w:ascii="Times New Roman" w:hAnsi="Times New Roman" w:cs="Times New Roman"/>
        </w:rPr>
      </w:pPr>
      <w:r>
        <w:rPr>
          <w:rFonts w:ascii="Times New Roman" w:hAnsi="Times New Roman" w:cs="Times New Roman"/>
        </w:rPr>
        <w:t>U</w:t>
      </w:r>
      <w:r w:rsidRPr="007474EA">
        <w:rPr>
          <w:rFonts w:ascii="Times New Roman" w:hAnsi="Times New Roman" w:cs="Times New Roman"/>
        </w:rPr>
        <w:t xml:space="preserve">sing appropriate </w:t>
      </w:r>
      <w:proofErr w:type="spellStart"/>
      <w:r w:rsidRPr="007474EA">
        <w:rPr>
          <w:rFonts w:ascii="Times New Roman" w:hAnsi="Times New Roman" w:cs="Times New Roman"/>
        </w:rPr>
        <w:t>learnings</w:t>
      </w:r>
      <w:proofErr w:type="spellEnd"/>
      <w:r w:rsidRPr="007474EA">
        <w:rPr>
          <w:rFonts w:ascii="Times New Roman" w:hAnsi="Times New Roman" w:cs="Times New Roman"/>
        </w:rPr>
        <w:t xml:space="preserve"> from pharmaceutical</w:t>
      </w:r>
      <w:r>
        <w:rPr>
          <w:rFonts w:ascii="Times New Roman" w:hAnsi="Times New Roman" w:cs="Times New Roman"/>
        </w:rPr>
        <w:t xml:space="preserve"> manufacturing, as well as an </w:t>
      </w:r>
      <w:r w:rsidR="007474EA" w:rsidRPr="007474EA">
        <w:rPr>
          <w:rFonts w:ascii="Times New Roman" w:hAnsi="Times New Roman" w:cs="Times New Roman"/>
        </w:rPr>
        <w:t xml:space="preserve">understanding of how </w:t>
      </w:r>
      <w:r>
        <w:rPr>
          <w:rFonts w:ascii="Times New Roman" w:hAnsi="Times New Roman" w:cs="Times New Roman"/>
        </w:rPr>
        <w:t xml:space="preserve">FDA </w:t>
      </w:r>
      <w:r w:rsidR="007474EA" w:rsidRPr="007474EA">
        <w:rPr>
          <w:rFonts w:ascii="Times New Roman" w:hAnsi="Times New Roman" w:cs="Times New Roman"/>
        </w:rPr>
        <w:t>Current Good Manufacturing Practice</w:t>
      </w:r>
      <w:r>
        <w:rPr>
          <w:rFonts w:ascii="Times New Roman" w:hAnsi="Times New Roman" w:cs="Times New Roman"/>
        </w:rPr>
        <w:t>s</w:t>
      </w:r>
      <w:r w:rsidR="007474EA" w:rsidRPr="007474EA">
        <w:rPr>
          <w:rFonts w:ascii="Times New Roman" w:hAnsi="Times New Roman" w:cs="Times New Roman"/>
        </w:rPr>
        <w:t xml:space="preserve"> ensure basic standards for dietary supplement</w:t>
      </w:r>
      <w:r>
        <w:rPr>
          <w:rFonts w:ascii="Times New Roman" w:hAnsi="Times New Roman" w:cs="Times New Roman"/>
        </w:rPr>
        <w:t xml:space="preserve">s, Dr. Butcher will explain how a manufacturer can meet minimal requirements or </w:t>
      </w:r>
      <w:r w:rsidR="007474EA" w:rsidRPr="007474EA">
        <w:rPr>
          <w:rFonts w:ascii="Times New Roman" w:hAnsi="Times New Roman" w:cs="Times New Roman"/>
        </w:rPr>
        <w:t>take their products to a higher standard.</w:t>
      </w:r>
      <w:r>
        <w:rPr>
          <w:rFonts w:ascii="Times New Roman" w:hAnsi="Times New Roman" w:cs="Times New Roman"/>
        </w:rPr>
        <w:t xml:space="preserve"> Examples </w:t>
      </w:r>
      <w:r w:rsidR="007474EA" w:rsidRPr="007474EA">
        <w:rPr>
          <w:rFonts w:ascii="Times New Roman" w:hAnsi="Times New Roman" w:cs="Times New Roman"/>
        </w:rPr>
        <w:t>of problems associated with the quality of dietary supplements and the state of control under which they are manufactured</w:t>
      </w:r>
      <w:r>
        <w:rPr>
          <w:rFonts w:ascii="Times New Roman" w:hAnsi="Times New Roman" w:cs="Times New Roman"/>
        </w:rPr>
        <w:t xml:space="preserve">, and the potential </w:t>
      </w:r>
      <w:r w:rsidR="007474EA" w:rsidRPr="007474EA">
        <w:rPr>
          <w:rFonts w:ascii="Times New Roman" w:hAnsi="Times New Roman" w:cs="Times New Roman"/>
        </w:rPr>
        <w:t>negative</w:t>
      </w:r>
      <w:r>
        <w:rPr>
          <w:rFonts w:ascii="Times New Roman" w:hAnsi="Times New Roman" w:cs="Times New Roman"/>
        </w:rPr>
        <w:t xml:space="preserve"> outcome for</w:t>
      </w:r>
      <w:r w:rsidR="007474EA" w:rsidRPr="007474EA">
        <w:rPr>
          <w:rFonts w:ascii="Times New Roman" w:hAnsi="Times New Roman" w:cs="Times New Roman"/>
        </w:rPr>
        <w:t xml:space="preserve"> patient</w:t>
      </w:r>
      <w:r>
        <w:rPr>
          <w:rFonts w:ascii="Times New Roman" w:hAnsi="Times New Roman" w:cs="Times New Roman"/>
        </w:rPr>
        <w:t>s, will also be discussed.</w:t>
      </w:r>
    </w:p>
    <w:p w:rsidR="007474EA" w:rsidRPr="007474EA" w:rsidRDefault="00710163" w:rsidP="007474EA">
      <w:pPr>
        <w:rPr>
          <w:rFonts w:ascii="Times New Roman" w:hAnsi="Times New Roman" w:cs="Times New Roman"/>
        </w:rPr>
      </w:pPr>
      <w:r>
        <w:rPr>
          <w:rFonts w:ascii="Times New Roman" w:hAnsi="Times New Roman" w:cs="Times New Roman"/>
        </w:rPr>
        <w:t>Dr. Butcher will explain the</w:t>
      </w:r>
      <w:r w:rsidR="007474EA" w:rsidRPr="007474EA">
        <w:rPr>
          <w:rFonts w:ascii="Times New Roman" w:hAnsi="Times New Roman" w:cs="Times New Roman"/>
        </w:rPr>
        <w:t xml:space="preserve"> questions </w:t>
      </w:r>
      <w:r>
        <w:rPr>
          <w:rFonts w:ascii="Times New Roman" w:hAnsi="Times New Roman" w:cs="Times New Roman"/>
        </w:rPr>
        <w:t xml:space="preserve">a practitioner can ask </w:t>
      </w:r>
      <w:r w:rsidR="007474EA" w:rsidRPr="007474EA">
        <w:rPr>
          <w:rFonts w:ascii="Times New Roman" w:hAnsi="Times New Roman" w:cs="Times New Roman"/>
        </w:rPr>
        <w:t xml:space="preserve">a manufacturer </w:t>
      </w:r>
      <w:r>
        <w:rPr>
          <w:rFonts w:ascii="Times New Roman" w:hAnsi="Times New Roman" w:cs="Times New Roman"/>
        </w:rPr>
        <w:t xml:space="preserve">to learn </w:t>
      </w:r>
      <w:r w:rsidR="007474EA" w:rsidRPr="007474EA">
        <w:rPr>
          <w:rFonts w:ascii="Times New Roman" w:hAnsi="Times New Roman" w:cs="Times New Roman"/>
        </w:rPr>
        <w:t xml:space="preserve">about their state of control and their understanding </w:t>
      </w:r>
      <w:r>
        <w:rPr>
          <w:rFonts w:ascii="Times New Roman" w:hAnsi="Times New Roman" w:cs="Times New Roman"/>
        </w:rPr>
        <w:t xml:space="preserve">of </w:t>
      </w:r>
      <w:r w:rsidR="007474EA" w:rsidRPr="007474EA">
        <w:rPr>
          <w:rFonts w:ascii="Times New Roman" w:hAnsi="Times New Roman" w:cs="Times New Roman"/>
        </w:rPr>
        <w:t>quality, so that practitioners can make informed choices in the best interest of their patients, clients and customers.</w:t>
      </w:r>
    </w:p>
    <w:p w:rsidR="007474EA" w:rsidRDefault="007474EA">
      <w:pPr>
        <w:rPr>
          <w:rFonts w:ascii="Times New Roman" w:hAnsi="Times New Roman" w:cs="Times New Roman"/>
        </w:rPr>
      </w:pPr>
      <w:r>
        <w:rPr>
          <w:rFonts w:ascii="Times New Roman" w:hAnsi="Times New Roman" w:cs="Times New Roman"/>
        </w:rPr>
        <w:t>Contract Information</w:t>
      </w:r>
      <w:r w:rsidR="00D07F90">
        <w:rPr>
          <w:rFonts w:ascii="Times New Roman" w:hAnsi="Times New Roman" w:cs="Times New Roman"/>
        </w:rPr>
        <w:t>:</w:t>
      </w:r>
    </w:p>
    <w:p w:rsidR="007474EA" w:rsidRDefault="007474EA">
      <w:pPr>
        <w:rPr>
          <w:rStyle w:val="Hyperlink"/>
          <w:rFonts w:ascii="Times New Roman" w:hAnsi="Times New Roman" w:cs="Times New Roman"/>
        </w:rPr>
      </w:pPr>
      <w:r>
        <w:rPr>
          <w:rFonts w:ascii="Times New Roman" w:hAnsi="Times New Roman" w:cs="Times New Roman"/>
        </w:rPr>
        <w:t>Alan E. Butcher</w:t>
      </w:r>
      <w:r w:rsidR="00D07F90">
        <w:rPr>
          <w:rFonts w:ascii="Times New Roman" w:hAnsi="Times New Roman" w:cs="Times New Roman"/>
        </w:rPr>
        <w:br/>
      </w:r>
      <w:r>
        <w:rPr>
          <w:rFonts w:ascii="Times New Roman" w:hAnsi="Times New Roman" w:cs="Times New Roman"/>
        </w:rPr>
        <w:t>c/o Thorne Research, Inc</w:t>
      </w:r>
      <w:proofErr w:type="gramStart"/>
      <w:r>
        <w:rPr>
          <w:rFonts w:ascii="Times New Roman" w:hAnsi="Times New Roman" w:cs="Times New Roman"/>
        </w:rPr>
        <w:t>.</w:t>
      </w:r>
      <w:proofErr w:type="gramEnd"/>
      <w:r w:rsidR="00D07F90">
        <w:rPr>
          <w:rFonts w:ascii="Times New Roman" w:hAnsi="Times New Roman" w:cs="Times New Roman"/>
        </w:rPr>
        <w:br/>
      </w:r>
      <w:r>
        <w:rPr>
          <w:rFonts w:ascii="Times New Roman" w:hAnsi="Times New Roman" w:cs="Times New Roman"/>
        </w:rPr>
        <w:t>25820 Highway 2 West</w:t>
      </w:r>
      <w:r w:rsidR="00D07F90">
        <w:rPr>
          <w:rFonts w:ascii="Times New Roman" w:hAnsi="Times New Roman" w:cs="Times New Roman"/>
        </w:rPr>
        <w:br/>
      </w:r>
      <w:r>
        <w:rPr>
          <w:rFonts w:ascii="Times New Roman" w:hAnsi="Times New Roman" w:cs="Times New Roman"/>
        </w:rPr>
        <w:t>Sandpoint, ID 83864</w:t>
      </w:r>
      <w:r w:rsidR="00D07F90">
        <w:rPr>
          <w:rFonts w:ascii="Times New Roman" w:hAnsi="Times New Roman" w:cs="Times New Roman"/>
        </w:rPr>
        <w:br/>
      </w:r>
      <w:r>
        <w:rPr>
          <w:rFonts w:ascii="Times New Roman" w:hAnsi="Times New Roman" w:cs="Times New Roman"/>
        </w:rPr>
        <w:t>208.263.1337 Ext. 2107</w:t>
      </w:r>
      <w:r w:rsidR="00D07F90">
        <w:rPr>
          <w:rFonts w:ascii="Times New Roman" w:hAnsi="Times New Roman" w:cs="Times New Roman"/>
        </w:rPr>
        <w:br/>
      </w:r>
      <w:hyperlink r:id="rId5" w:history="1">
        <w:r w:rsidRPr="004C5052">
          <w:rPr>
            <w:rStyle w:val="Hyperlink"/>
            <w:rFonts w:ascii="Times New Roman" w:hAnsi="Times New Roman" w:cs="Times New Roman"/>
          </w:rPr>
          <w:t>abutcher@thorne.com</w:t>
        </w:r>
      </w:hyperlink>
    </w:p>
    <w:p w:rsidR="00D07F90" w:rsidRDefault="00D07F90">
      <w:pPr>
        <w:rPr>
          <w:rStyle w:val="Hyperlink"/>
          <w:rFonts w:ascii="Times New Roman" w:hAnsi="Times New Roman" w:cs="Times New Roman"/>
        </w:rPr>
      </w:pPr>
      <w:r>
        <w:rPr>
          <w:rStyle w:val="Hyperlink"/>
          <w:rFonts w:ascii="Times New Roman" w:hAnsi="Times New Roman" w:cs="Times New Roman"/>
        </w:rPr>
        <w:br w:type="page"/>
      </w:r>
    </w:p>
    <w:p w:rsidR="007474EA" w:rsidRDefault="005532C7">
      <w:pPr>
        <w:rPr>
          <w:rFonts w:ascii="Times New Roman" w:hAnsi="Times New Roman" w:cs="Times New Roman"/>
        </w:rPr>
      </w:pPr>
      <w:r>
        <w:rPr>
          <w:rFonts w:ascii="Times New Roman" w:hAnsi="Times New Roman" w:cs="Times New Roman"/>
        </w:rPr>
        <w:lastRenderedPageBreak/>
        <w:t>Alan Edward Butcher</w:t>
      </w:r>
    </w:p>
    <w:p w:rsidR="005532C7" w:rsidRDefault="005532C7">
      <w:pPr>
        <w:rPr>
          <w:rFonts w:ascii="Times New Roman" w:hAnsi="Times New Roman" w:cs="Times New Roman"/>
        </w:rPr>
      </w:pPr>
      <w:proofErr w:type="spellStart"/>
      <w:proofErr w:type="gramStart"/>
      <w:r>
        <w:rPr>
          <w:rFonts w:ascii="Times New Roman" w:hAnsi="Times New Roman" w:cs="Times New Roman"/>
        </w:rPr>
        <w:t>B.Pharm</w:t>
      </w:r>
      <w:proofErr w:type="spellEnd"/>
      <w:r>
        <w:rPr>
          <w:rFonts w:ascii="Times New Roman" w:hAnsi="Times New Roman" w:cs="Times New Roman"/>
        </w:rPr>
        <w:t>. (Bachelor of Pharmacy), University of Nottingham, England, 1969.</w:t>
      </w:r>
      <w:proofErr w:type="gramEnd"/>
      <w:r w:rsidR="00D07F90">
        <w:rPr>
          <w:rFonts w:ascii="Times New Roman" w:hAnsi="Times New Roman" w:cs="Times New Roman"/>
        </w:rPr>
        <w:br/>
      </w:r>
      <w:proofErr w:type="gramStart"/>
      <w:r>
        <w:rPr>
          <w:rFonts w:ascii="Times New Roman" w:hAnsi="Times New Roman" w:cs="Times New Roman"/>
        </w:rPr>
        <w:t>Ph.D. (Doctor of Philosophy, area of research, Pharmaceutical Manufacturing Technology), University of Nottingham, England, 1973.</w:t>
      </w:r>
      <w:proofErr w:type="gramEnd"/>
      <w:r w:rsidR="00D07F90">
        <w:rPr>
          <w:rFonts w:ascii="Times New Roman" w:hAnsi="Times New Roman" w:cs="Times New Roman"/>
        </w:rPr>
        <w:br/>
      </w:r>
      <w:proofErr w:type="spellStart"/>
      <w:proofErr w:type="gramStart"/>
      <w:r>
        <w:rPr>
          <w:rFonts w:ascii="Times New Roman" w:hAnsi="Times New Roman" w:cs="Times New Roman"/>
        </w:rPr>
        <w:t>MRPharmS</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(Member of the Royal Pharmaceutical Society of Great Britain).</w:t>
      </w:r>
      <w:proofErr w:type="gramEnd"/>
    </w:p>
    <w:p w:rsidR="005532C7" w:rsidRDefault="005532C7">
      <w:pPr>
        <w:rPr>
          <w:rFonts w:ascii="Times New Roman" w:hAnsi="Times New Roman" w:cs="Times New Roman"/>
        </w:rPr>
      </w:pPr>
    </w:p>
    <w:p w:rsidR="005532C7" w:rsidRDefault="00D07F90">
      <w:pPr>
        <w:rPr>
          <w:rFonts w:ascii="Times New Roman" w:hAnsi="Times New Roman" w:cs="Times New Roman"/>
        </w:rPr>
      </w:pPr>
      <w:r>
        <w:rPr>
          <w:rFonts w:ascii="Times New Roman" w:hAnsi="Times New Roman" w:cs="Times New Roman"/>
        </w:rPr>
        <w:t>A</w:t>
      </w:r>
      <w:r w:rsidR="005532C7">
        <w:rPr>
          <w:rFonts w:ascii="Times New Roman" w:hAnsi="Times New Roman" w:cs="Times New Roman"/>
        </w:rPr>
        <w:t xml:space="preserve"> presentation of 60 minutes would be appropriate with approximately 60 slides</w:t>
      </w:r>
      <w:r>
        <w:rPr>
          <w:rFonts w:ascii="Times New Roman" w:hAnsi="Times New Roman" w:cs="Times New Roman"/>
        </w:rPr>
        <w:t>,</w:t>
      </w:r>
      <w:r w:rsidR="005532C7">
        <w:rPr>
          <w:rFonts w:ascii="Times New Roman" w:hAnsi="Times New Roman" w:cs="Times New Roman"/>
        </w:rPr>
        <w:t xml:space="preserve"> of which at least 20 will have pharmaceutical content.</w:t>
      </w:r>
    </w:p>
    <w:p w:rsidR="005532C7" w:rsidRDefault="005532C7">
      <w:pPr>
        <w:rPr>
          <w:rFonts w:ascii="Times New Roman" w:hAnsi="Times New Roman" w:cs="Times New Roman"/>
        </w:rPr>
      </w:pPr>
      <w:r>
        <w:rPr>
          <w:rFonts w:ascii="Times New Roman" w:hAnsi="Times New Roman" w:cs="Times New Roman"/>
        </w:rPr>
        <w:t>The target audience would be practitioners and pharmacist</w:t>
      </w:r>
      <w:r w:rsidR="00D07F90">
        <w:rPr>
          <w:rFonts w:ascii="Times New Roman" w:hAnsi="Times New Roman" w:cs="Times New Roman"/>
        </w:rPr>
        <w:t>s</w:t>
      </w:r>
      <w:r>
        <w:rPr>
          <w:rFonts w:ascii="Times New Roman" w:hAnsi="Times New Roman" w:cs="Times New Roman"/>
        </w:rPr>
        <w:t>.</w:t>
      </w:r>
    </w:p>
    <w:p w:rsidR="005532C7" w:rsidRDefault="005532C7">
      <w:pPr>
        <w:rPr>
          <w:rFonts w:ascii="Times New Roman" w:hAnsi="Times New Roman" w:cs="Times New Roman"/>
        </w:rPr>
      </w:pPr>
      <w:r>
        <w:rPr>
          <w:rFonts w:ascii="Times New Roman" w:hAnsi="Times New Roman" w:cs="Times New Roman"/>
        </w:rPr>
        <w:t>The objective is to help those prescribing, supplying</w:t>
      </w:r>
      <w:r w:rsidR="00D07F90">
        <w:rPr>
          <w:rFonts w:ascii="Times New Roman" w:hAnsi="Times New Roman" w:cs="Times New Roman"/>
        </w:rPr>
        <w:t>,</w:t>
      </w:r>
      <w:r>
        <w:rPr>
          <w:rFonts w:ascii="Times New Roman" w:hAnsi="Times New Roman" w:cs="Times New Roman"/>
        </w:rPr>
        <w:t xml:space="preserve"> or recommending dietary supplement to make informed decisions on product quality and the appropriateness of using products that meet quality standards that ensure effective patient outcomes.</w:t>
      </w:r>
    </w:p>
    <w:p w:rsidR="007474EA" w:rsidRPr="007474EA" w:rsidRDefault="007474EA">
      <w:pPr>
        <w:rPr>
          <w:rFonts w:ascii="Times New Roman" w:hAnsi="Times New Roman" w:cs="Times New Roman"/>
        </w:rPr>
      </w:pPr>
      <w:bookmarkStart w:id="0" w:name="_GoBack"/>
      <w:bookmarkEnd w:id="0"/>
    </w:p>
    <w:sectPr w:rsidR="007474EA" w:rsidRPr="007474EA" w:rsidSect="008F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04"/>
    <w:rsid w:val="005532C7"/>
    <w:rsid w:val="00710163"/>
    <w:rsid w:val="007474EA"/>
    <w:rsid w:val="00863BE8"/>
    <w:rsid w:val="008F0491"/>
    <w:rsid w:val="00B21104"/>
    <w:rsid w:val="00BF5901"/>
    <w:rsid w:val="00D07F90"/>
    <w:rsid w:val="00E44669"/>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utcher@thor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Thorne Research, Inc.</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abutcher</dc:creator>
  <cp:lastModifiedBy>Alan Miller</cp:lastModifiedBy>
  <cp:revision>2</cp:revision>
  <dcterms:created xsi:type="dcterms:W3CDTF">2013-02-08T20:51:00Z</dcterms:created>
  <dcterms:modified xsi:type="dcterms:W3CDTF">2013-02-08T20:51:00Z</dcterms:modified>
</cp:coreProperties>
</file>