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45E0" w14:textId="34A5DA8D" w:rsidR="002658A8" w:rsidRDefault="007C3B42" w:rsidP="007674BC">
      <w:pPr>
        <w:jc w:val="center"/>
        <w:rPr>
          <w:b/>
          <w:sz w:val="28"/>
          <w:szCs w:val="28"/>
        </w:rPr>
      </w:pPr>
      <w:r w:rsidRPr="00494B8A">
        <w:rPr>
          <w:b/>
          <w:sz w:val="28"/>
          <w:szCs w:val="28"/>
        </w:rPr>
        <w:t>Mushrooms –</w:t>
      </w:r>
      <w:r w:rsidR="007674BC" w:rsidRPr="00494B8A">
        <w:rPr>
          <w:b/>
          <w:sz w:val="28"/>
          <w:szCs w:val="28"/>
        </w:rPr>
        <w:t xml:space="preserve"> The Fungal P</w:t>
      </w:r>
      <w:r w:rsidRPr="00494B8A">
        <w:rPr>
          <w:b/>
          <w:sz w:val="28"/>
          <w:szCs w:val="28"/>
        </w:rPr>
        <w:t>harmacy</w:t>
      </w:r>
    </w:p>
    <w:p w14:paraId="62F85CF8" w14:textId="6D136E95" w:rsidR="007A1781" w:rsidRPr="00494B8A" w:rsidRDefault="007A1781" w:rsidP="00767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Sara Thyr, ND</w:t>
      </w:r>
    </w:p>
    <w:p w14:paraId="59BE34DA" w14:textId="77777777" w:rsidR="007674BC" w:rsidRDefault="007674BC" w:rsidP="007674BC">
      <w:pPr>
        <w:jc w:val="center"/>
        <w:rPr>
          <w:sz w:val="28"/>
          <w:szCs w:val="28"/>
        </w:rPr>
      </w:pPr>
    </w:p>
    <w:p w14:paraId="6EF5C310" w14:textId="4412E715" w:rsidR="007674BC" w:rsidRPr="007674BC" w:rsidRDefault="007674BC" w:rsidP="007674BC">
      <w:pPr>
        <w:rPr>
          <w:b/>
          <w:u w:val="single"/>
        </w:rPr>
      </w:pPr>
      <w:r w:rsidRPr="007674BC">
        <w:rPr>
          <w:b/>
          <w:u w:val="single"/>
        </w:rPr>
        <w:t>Description</w:t>
      </w:r>
    </w:p>
    <w:p w14:paraId="38319910" w14:textId="77777777" w:rsidR="007C3B42" w:rsidRDefault="007C3B42"/>
    <w:p w14:paraId="79A627BD" w14:textId="52F3F2AD" w:rsidR="001B4D73" w:rsidRDefault="002D64A4" w:rsidP="001B4D73">
      <w:r>
        <w:t xml:space="preserve">Fungi are critical to the health of </w:t>
      </w:r>
      <w:r w:rsidR="00165FC9">
        <w:t>our ecosystem, and are used</w:t>
      </w:r>
      <w:r>
        <w:t xml:space="preserve"> widely to improve human health – from colds to cancers. </w:t>
      </w:r>
      <w:r w:rsidR="001B4D73">
        <w:t>This lecture will explore the role of mushrooms in our lives, with detailed focus on the medicinal qualities of different mushroom species.</w:t>
      </w:r>
    </w:p>
    <w:p w14:paraId="764F76D1" w14:textId="77777777" w:rsidR="001B4D73" w:rsidRPr="00CF6365" w:rsidRDefault="001B4D73" w:rsidP="001B4D73"/>
    <w:p w14:paraId="0090F6E9" w14:textId="77777777" w:rsidR="007C3B42" w:rsidRDefault="007C3B42"/>
    <w:p w14:paraId="545CEC16" w14:textId="77777777" w:rsidR="007C3B42" w:rsidRPr="007674BC" w:rsidRDefault="007C3B42">
      <w:pPr>
        <w:rPr>
          <w:b/>
          <w:u w:val="single"/>
        </w:rPr>
      </w:pPr>
      <w:r w:rsidRPr="007674BC">
        <w:rPr>
          <w:b/>
          <w:u w:val="single"/>
        </w:rPr>
        <w:t>Learning Objectives</w:t>
      </w:r>
    </w:p>
    <w:p w14:paraId="0BD9DE9D" w14:textId="77777777" w:rsidR="007C3B42" w:rsidRDefault="007C3B42"/>
    <w:p w14:paraId="403DEB13" w14:textId="77777777" w:rsidR="007C3B42" w:rsidRDefault="007C3B42">
      <w:r>
        <w:t>After this lecture, attendees will be able to:</w:t>
      </w:r>
    </w:p>
    <w:p w14:paraId="22702107" w14:textId="77777777" w:rsidR="007C3B42" w:rsidRDefault="007C3B42" w:rsidP="007C3B42">
      <w:pPr>
        <w:pStyle w:val="ListParagraph"/>
        <w:numPr>
          <w:ilvl w:val="0"/>
          <w:numId w:val="1"/>
        </w:numPr>
      </w:pPr>
      <w:r>
        <w:t>Understand how important fungi are to life</w:t>
      </w:r>
    </w:p>
    <w:p w14:paraId="42AFDD50" w14:textId="77777777" w:rsidR="007C3B42" w:rsidRDefault="007C3B42" w:rsidP="007C3B42">
      <w:pPr>
        <w:pStyle w:val="ListParagraph"/>
        <w:numPr>
          <w:ilvl w:val="0"/>
          <w:numId w:val="1"/>
        </w:numPr>
      </w:pPr>
      <w:r>
        <w:t>Differentiate between different health-creating properties of various mushrooms</w:t>
      </w:r>
    </w:p>
    <w:p w14:paraId="6FCA22BF" w14:textId="77777777" w:rsidR="007C3B42" w:rsidRDefault="007C3B42" w:rsidP="007C3B42">
      <w:pPr>
        <w:pStyle w:val="ListParagraph"/>
        <w:numPr>
          <w:ilvl w:val="0"/>
          <w:numId w:val="1"/>
        </w:numPr>
      </w:pPr>
      <w:r>
        <w:t>Choose the most effective extracts for their different patients and conditions</w:t>
      </w:r>
    </w:p>
    <w:p w14:paraId="3D929CAA" w14:textId="69DAC66A" w:rsidR="00165FC9" w:rsidRDefault="00165FC9" w:rsidP="007C3B42">
      <w:pPr>
        <w:pStyle w:val="ListParagraph"/>
        <w:numPr>
          <w:ilvl w:val="0"/>
          <w:numId w:val="1"/>
        </w:numPr>
      </w:pPr>
      <w:r>
        <w:t>Analyze latest research on medicinal mushrooms</w:t>
      </w:r>
    </w:p>
    <w:p w14:paraId="38A3EDAD" w14:textId="77777777" w:rsidR="007C3B42" w:rsidRDefault="007C3B42" w:rsidP="007C3B42">
      <w:pPr>
        <w:pStyle w:val="ListParagraph"/>
        <w:numPr>
          <w:ilvl w:val="0"/>
          <w:numId w:val="1"/>
        </w:numPr>
      </w:pPr>
      <w:r>
        <w:t>Be inspired to look more closely at their fungal neighbors</w:t>
      </w:r>
    </w:p>
    <w:p w14:paraId="03E1DC18" w14:textId="77777777" w:rsidR="007C3B42" w:rsidRDefault="007C3B42" w:rsidP="007C3B42"/>
    <w:p w14:paraId="0AC53AD2" w14:textId="77777777" w:rsidR="007C3B42" w:rsidRPr="007674BC" w:rsidRDefault="007C3B42" w:rsidP="007C3B42">
      <w:pPr>
        <w:rPr>
          <w:b/>
          <w:u w:val="single"/>
        </w:rPr>
      </w:pPr>
      <w:r w:rsidRPr="007674BC">
        <w:rPr>
          <w:b/>
          <w:u w:val="single"/>
        </w:rPr>
        <w:t>Outline</w:t>
      </w:r>
    </w:p>
    <w:p w14:paraId="4B6E434F" w14:textId="77777777" w:rsidR="007C3B42" w:rsidRDefault="007C3B42" w:rsidP="007C3B42"/>
    <w:p w14:paraId="6019104E" w14:textId="77777777" w:rsidR="007C3B42" w:rsidRDefault="007C3B42" w:rsidP="007C3B42">
      <w:pPr>
        <w:pStyle w:val="ListParagraph"/>
        <w:numPr>
          <w:ilvl w:val="0"/>
          <w:numId w:val="2"/>
        </w:numPr>
      </w:pPr>
      <w:r>
        <w:t>Introduction</w:t>
      </w:r>
    </w:p>
    <w:p w14:paraId="3C935BAD" w14:textId="77777777" w:rsidR="007C3B42" w:rsidRDefault="007C3B42" w:rsidP="007C3B42">
      <w:pPr>
        <w:pStyle w:val="ListParagraph"/>
        <w:ind w:left="1080"/>
      </w:pPr>
    </w:p>
    <w:p w14:paraId="7C30BF6E" w14:textId="77777777" w:rsidR="007C3B42" w:rsidRDefault="007C3B42" w:rsidP="007C3B42">
      <w:pPr>
        <w:pStyle w:val="ListParagraph"/>
        <w:numPr>
          <w:ilvl w:val="0"/>
          <w:numId w:val="3"/>
        </w:numPr>
      </w:pPr>
      <w:r>
        <w:t>Characteristics of fungi</w:t>
      </w:r>
    </w:p>
    <w:p w14:paraId="752CD904" w14:textId="77777777" w:rsidR="007C3B42" w:rsidRDefault="007C3B42" w:rsidP="007C3B42">
      <w:pPr>
        <w:pStyle w:val="ListParagraph"/>
        <w:numPr>
          <w:ilvl w:val="0"/>
          <w:numId w:val="3"/>
        </w:numPr>
      </w:pPr>
      <w:r>
        <w:t>Diversity – Recognized phyla of fungi</w:t>
      </w:r>
    </w:p>
    <w:p w14:paraId="548E6A9C" w14:textId="6032A309" w:rsidR="007C3B42" w:rsidRDefault="000C08AB" w:rsidP="007C3B42">
      <w:pPr>
        <w:pStyle w:val="ListParagraph"/>
        <w:numPr>
          <w:ilvl w:val="0"/>
          <w:numId w:val="3"/>
        </w:numPr>
      </w:pPr>
      <w:r>
        <w:t>Ecological i</w:t>
      </w:r>
      <w:r w:rsidR="007C3B42">
        <w:t>mportance of fungi</w:t>
      </w:r>
    </w:p>
    <w:p w14:paraId="769CBBC2" w14:textId="77777777" w:rsidR="007C3B42" w:rsidRDefault="007C3B42" w:rsidP="007C3B42">
      <w:pPr>
        <w:pStyle w:val="ListParagraph"/>
        <w:numPr>
          <w:ilvl w:val="0"/>
          <w:numId w:val="3"/>
        </w:numPr>
      </w:pPr>
      <w:r>
        <w:t>Biological and medical impact of fungi</w:t>
      </w:r>
    </w:p>
    <w:p w14:paraId="75DC008D" w14:textId="77777777" w:rsidR="007C3B42" w:rsidRDefault="007C3B42" w:rsidP="007C3B42">
      <w:pPr>
        <w:pStyle w:val="ListParagraph"/>
        <w:ind w:left="1800"/>
      </w:pPr>
    </w:p>
    <w:p w14:paraId="140E23D3" w14:textId="77777777" w:rsidR="007C3B42" w:rsidRDefault="007C3B42" w:rsidP="007C3B42">
      <w:pPr>
        <w:pStyle w:val="ListParagraph"/>
        <w:numPr>
          <w:ilvl w:val="0"/>
          <w:numId w:val="2"/>
        </w:numPr>
      </w:pPr>
      <w:r>
        <w:t>Historic Medicinal Uses</w:t>
      </w:r>
    </w:p>
    <w:p w14:paraId="421D406A" w14:textId="77777777" w:rsidR="007674BC" w:rsidRDefault="007674BC" w:rsidP="007674BC">
      <w:pPr>
        <w:ind w:left="1080"/>
      </w:pPr>
    </w:p>
    <w:p w14:paraId="668655BB" w14:textId="5E8CB575" w:rsidR="007674BC" w:rsidRDefault="007674BC" w:rsidP="00A80730">
      <w:pPr>
        <w:pStyle w:val="ListParagraph"/>
        <w:numPr>
          <w:ilvl w:val="0"/>
          <w:numId w:val="6"/>
        </w:numPr>
      </w:pPr>
      <w:r>
        <w:t>Traditional Chinese Medicine</w:t>
      </w:r>
    </w:p>
    <w:p w14:paraId="3AE782AB" w14:textId="2A82A63B" w:rsidR="00A80730" w:rsidRDefault="00A80730" w:rsidP="00A80730">
      <w:pPr>
        <w:pStyle w:val="ListParagraph"/>
        <w:numPr>
          <w:ilvl w:val="0"/>
          <w:numId w:val="6"/>
        </w:numPr>
      </w:pPr>
      <w:r>
        <w:t>Over 50 species with some medicinal applications</w:t>
      </w:r>
    </w:p>
    <w:p w14:paraId="4A93C172" w14:textId="77777777" w:rsidR="007674BC" w:rsidRDefault="007674BC" w:rsidP="007674BC">
      <w:pPr>
        <w:ind w:left="1080"/>
      </w:pPr>
    </w:p>
    <w:p w14:paraId="7D812034" w14:textId="250B9D49" w:rsidR="007C3B42" w:rsidRDefault="00B91B3A" w:rsidP="007C3B42">
      <w:pPr>
        <w:pStyle w:val="ListParagraph"/>
        <w:numPr>
          <w:ilvl w:val="0"/>
          <w:numId w:val="2"/>
        </w:numPr>
      </w:pPr>
      <w:r>
        <w:t>Medicinal Mushrooms</w:t>
      </w:r>
    </w:p>
    <w:p w14:paraId="5D84F368" w14:textId="77777777" w:rsidR="00B91B3A" w:rsidRDefault="00B91B3A" w:rsidP="00B91B3A"/>
    <w:p w14:paraId="507ACF32" w14:textId="70410699" w:rsidR="00B91B3A" w:rsidRDefault="00B91B3A" w:rsidP="00B91B3A">
      <w:pPr>
        <w:pStyle w:val="ListParagraph"/>
        <w:numPr>
          <w:ilvl w:val="0"/>
          <w:numId w:val="7"/>
        </w:numPr>
      </w:pPr>
      <w:r>
        <w:t>Mechan</w:t>
      </w:r>
      <w:r w:rsidR="004638BA">
        <w:t>isms of action – from</w:t>
      </w:r>
      <w:r>
        <w:t xml:space="preserve"> NK cell activity to aromatase inhibition</w:t>
      </w:r>
    </w:p>
    <w:p w14:paraId="3335399B" w14:textId="77777777" w:rsidR="00D03FA8" w:rsidRDefault="00D03FA8" w:rsidP="00D03FA8"/>
    <w:p w14:paraId="59BC8498" w14:textId="502F178F" w:rsidR="00A80730" w:rsidRDefault="00A80730" w:rsidP="00B91B3A">
      <w:pPr>
        <w:pStyle w:val="ListParagraph"/>
        <w:numPr>
          <w:ilvl w:val="0"/>
          <w:numId w:val="7"/>
        </w:numPr>
      </w:pPr>
      <w:r>
        <w:t>What to look for in various mushroom extracts</w:t>
      </w:r>
      <w:r w:rsidR="002D62CC">
        <w:t>, including polysaccharides</w:t>
      </w:r>
    </w:p>
    <w:p w14:paraId="3B701628" w14:textId="008007A6" w:rsidR="002D62CC" w:rsidRDefault="002D62CC" w:rsidP="002D62CC">
      <w:pPr>
        <w:pStyle w:val="ListParagraph"/>
        <w:numPr>
          <w:ilvl w:val="0"/>
          <w:numId w:val="8"/>
        </w:numPr>
      </w:pPr>
      <w:r>
        <w:t>beta glucan</w:t>
      </w:r>
      <w:r w:rsidR="00D03FA8">
        <w:t xml:space="preserve"> (polysaccharides)</w:t>
      </w:r>
      <w:bookmarkStart w:id="0" w:name="_GoBack"/>
      <w:bookmarkEnd w:id="0"/>
    </w:p>
    <w:p w14:paraId="25A417AB" w14:textId="73C43E61" w:rsidR="002D62CC" w:rsidRDefault="002D62CC" w:rsidP="002D62CC">
      <w:pPr>
        <w:pStyle w:val="ListParagraph"/>
        <w:numPr>
          <w:ilvl w:val="0"/>
          <w:numId w:val="8"/>
        </w:numPr>
      </w:pPr>
      <w:proofErr w:type="gramStart"/>
      <w:r>
        <w:rPr>
          <w:rStyle w:val="proddetailtab"/>
          <w:rFonts w:eastAsia="Times New Roman"/>
        </w:rPr>
        <w:t>arabinoxylans</w:t>
      </w:r>
      <w:proofErr w:type="gramEnd"/>
    </w:p>
    <w:p w14:paraId="28D013CE" w14:textId="77777777" w:rsidR="002D62CC" w:rsidRDefault="002D62CC" w:rsidP="002D62CC">
      <w:pPr>
        <w:pStyle w:val="ListParagraph"/>
        <w:numPr>
          <w:ilvl w:val="0"/>
          <w:numId w:val="8"/>
        </w:numPr>
      </w:pPr>
      <w:r>
        <w:rPr>
          <w:rStyle w:val="proddetailtab"/>
          <w:rFonts w:eastAsia="Times New Roman"/>
        </w:rPr>
        <w:t>arabinogalactans</w:t>
      </w:r>
    </w:p>
    <w:p w14:paraId="19503127" w14:textId="62C454FB" w:rsidR="002D62CC" w:rsidRDefault="00991186" w:rsidP="002D62CC">
      <w:pPr>
        <w:pStyle w:val="ListParagraph"/>
        <w:numPr>
          <w:ilvl w:val="0"/>
          <w:numId w:val="8"/>
        </w:numPr>
      </w:pPr>
      <w:proofErr w:type="gramStart"/>
      <w:r>
        <w:t>a</w:t>
      </w:r>
      <w:proofErr w:type="gramEnd"/>
      <w:r>
        <w:t xml:space="preserve"> look at potency of formulas</w:t>
      </w:r>
    </w:p>
    <w:p w14:paraId="2825347A" w14:textId="77777777" w:rsidR="00D03FA8" w:rsidRDefault="00D03FA8" w:rsidP="00D03FA8"/>
    <w:p w14:paraId="0375A1E3" w14:textId="77777777" w:rsidR="00D03FA8" w:rsidRDefault="00D03FA8" w:rsidP="00D03FA8"/>
    <w:p w14:paraId="52D040EE" w14:textId="77777777" w:rsidR="00D03FA8" w:rsidRDefault="00D03FA8" w:rsidP="00D03FA8"/>
    <w:p w14:paraId="1A57BE88" w14:textId="77777777" w:rsidR="00D03FA8" w:rsidRDefault="00D03FA8" w:rsidP="00D03FA8"/>
    <w:p w14:paraId="31BFC98E" w14:textId="77777777" w:rsidR="002D62CC" w:rsidRDefault="002D62CC" w:rsidP="002D62CC"/>
    <w:p w14:paraId="3838430D" w14:textId="685383D5" w:rsidR="00A80730" w:rsidRDefault="004638BA" w:rsidP="00B91B3A">
      <w:pPr>
        <w:pStyle w:val="ListParagraph"/>
        <w:numPr>
          <w:ilvl w:val="0"/>
          <w:numId w:val="7"/>
        </w:numPr>
      </w:pPr>
      <w:r>
        <w:t xml:space="preserve">Indications </w:t>
      </w:r>
      <w:r w:rsidR="00A80730">
        <w:t>for</w:t>
      </w:r>
      <w:r>
        <w:t xml:space="preserve"> </w:t>
      </w:r>
      <w:r w:rsidR="00A80730">
        <w:t>medicinal mushrooms</w:t>
      </w:r>
      <w:r>
        <w:t xml:space="preserve"> – both common and unusual</w:t>
      </w:r>
    </w:p>
    <w:p w14:paraId="75042152" w14:textId="5E1A0B02" w:rsidR="00D03FA8" w:rsidRDefault="00D03FA8" w:rsidP="00D03FA8">
      <w:pPr>
        <w:ind w:left="1440"/>
      </w:pPr>
      <w:r>
        <w:t>(Each mushroom presented will include medicinal actions, latest research, dosing information, and examples where possible.)</w:t>
      </w:r>
    </w:p>
    <w:p w14:paraId="703D9391" w14:textId="77777777" w:rsidR="00D03FA8" w:rsidRDefault="00D03FA8" w:rsidP="00D03FA8"/>
    <w:p w14:paraId="5DBD60D4" w14:textId="7591441F" w:rsidR="007C3B42" w:rsidRDefault="007C3B42" w:rsidP="002D62CC">
      <w:pPr>
        <w:pStyle w:val="ListParagraph"/>
        <w:numPr>
          <w:ilvl w:val="1"/>
          <w:numId w:val="7"/>
        </w:numPr>
      </w:pPr>
      <w:r>
        <w:t>Reishi</w:t>
      </w:r>
      <w:r w:rsidR="00A80730">
        <w:t xml:space="preserve">  </w:t>
      </w:r>
      <w:r w:rsidR="00A80730" w:rsidRPr="00A80730">
        <w:rPr>
          <w:rStyle w:val="proddetailtab"/>
          <w:rFonts w:eastAsia="Times New Roman"/>
          <w:i/>
        </w:rPr>
        <w:t>(Ganoderma lucidum)</w:t>
      </w:r>
    </w:p>
    <w:p w14:paraId="45387B42" w14:textId="1678FF51" w:rsidR="007C3B42" w:rsidRDefault="007C3B42" w:rsidP="002D62CC">
      <w:pPr>
        <w:pStyle w:val="ListParagraph"/>
        <w:numPr>
          <w:ilvl w:val="1"/>
          <w:numId w:val="7"/>
        </w:numPr>
      </w:pPr>
      <w:r>
        <w:t>Maitake</w:t>
      </w:r>
      <w:r w:rsidR="00A80730">
        <w:t xml:space="preserve"> </w:t>
      </w:r>
      <w:r w:rsidR="00A80730" w:rsidRPr="00A80730">
        <w:rPr>
          <w:rStyle w:val="proddetailtab"/>
          <w:rFonts w:eastAsia="Times New Roman"/>
          <w:i/>
        </w:rPr>
        <w:t>(Grifola frondosa)</w:t>
      </w:r>
    </w:p>
    <w:p w14:paraId="22DD6F71" w14:textId="0B3BB68A" w:rsidR="007C3B42" w:rsidRDefault="007674BC" w:rsidP="002D62CC">
      <w:pPr>
        <w:pStyle w:val="ListParagraph"/>
        <w:numPr>
          <w:ilvl w:val="1"/>
          <w:numId w:val="7"/>
        </w:numPr>
      </w:pPr>
      <w:r>
        <w:t>Cordyceps</w:t>
      </w:r>
      <w:r w:rsidR="00A80730">
        <w:t xml:space="preserve"> </w:t>
      </w:r>
      <w:r w:rsidR="00A80730" w:rsidRPr="00A80730">
        <w:rPr>
          <w:rStyle w:val="proddetailtab"/>
          <w:rFonts w:eastAsia="Times New Roman"/>
          <w:i/>
        </w:rPr>
        <w:t>(Tremella fuciformis)</w:t>
      </w:r>
    </w:p>
    <w:p w14:paraId="2FCBFEA4" w14:textId="4D5E96E1" w:rsidR="007674BC" w:rsidRPr="002D62CC" w:rsidRDefault="007674BC" w:rsidP="002D62CC">
      <w:pPr>
        <w:pStyle w:val="ListParagraph"/>
        <w:numPr>
          <w:ilvl w:val="1"/>
          <w:numId w:val="7"/>
        </w:numPr>
        <w:rPr>
          <w:rStyle w:val="proddetailtab"/>
        </w:rPr>
      </w:pPr>
      <w:r>
        <w:t>Shi</w:t>
      </w:r>
      <w:r w:rsidR="00A80730">
        <w:t>i</w:t>
      </w:r>
      <w:r>
        <w:t xml:space="preserve">take </w:t>
      </w:r>
      <w:r w:rsidR="00A80730" w:rsidRPr="00A80730">
        <w:rPr>
          <w:rStyle w:val="proddetailtab"/>
          <w:rFonts w:eastAsia="Times New Roman"/>
          <w:i/>
        </w:rPr>
        <w:t>(Lentinus edodes)</w:t>
      </w:r>
    </w:p>
    <w:p w14:paraId="17D8E8A7" w14:textId="098B2DFE" w:rsidR="002D62CC" w:rsidRPr="002D62CC" w:rsidRDefault="002D62CC" w:rsidP="002D62CC">
      <w:pPr>
        <w:pStyle w:val="ListParagraph"/>
        <w:numPr>
          <w:ilvl w:val="1"/>
          <w:numId w:val="7"/>
        </w:numPr>
        <w:rPr>
          <w:rStyle w:val="proddetailtab"/>
        </w:rPr>
      </w:pPr>
      <w:r>
        <w:rPr>
          <w:rStyle w:val="proddetailtab"/>
          <w:rFonts w:eastAsia="Times New Roman"/>
          <w:i/>
        </w:rPr>
        <w:t>Agaricus blazei</w:t>
      </w:r>
    </w:p>
    <w:p w14:paraId="776219F8" w14:textId="5C0EC066" w:rsidR="002D62CC" w:rsidRPr="00991186" w:rsidRDefault="00991186" w:rsidP="002D62CC">
      <w:pPr>
        <w:pStyle w:val="ListParagraph"/>
        <w:numPr>
          <w:ilvl w:val="1"/>
          <w:numId w:val="7"/>
        </w:numPr>
        <w:rPr>
          <w:rStyle w:val="proddetailtab"/>
        </w:rPr>
      </w:pPr>
      <w:r>
        <w:rPr>
          <w:rStyle w:val="proddetailtab"/>
          <w:rFonts w:eastAsia="Times New Roman"/>
        </w:rPr>
        <w:t xml:space="preserve">Turkey Tails </w:t>
      </w:r>
      <w:r w:rsidRPr="00991186">
        <w:rPr>
          <w:rStyle w:val="proddetailtab"/>
          <w:rFonts w:eastAsia="Times New Roman"/>
          <w:i/>
        </w:rPr>
        <w:t>(Coriolus versicolor)</w:t>
      </w:r>
    </w:p>
    <w:p w14:paraId="2AE2203D" w14:textId="7CB7D0BC" w:rsidR="00991186" w:rsidRPr="002D64A4" w:rsidRDefault="00991186" w:rsidP="002D62CC">
      <w:pPr>
        <w:pStyle w:val="ListParagraph"/>
        <w:numPr>
          <w:ilvl w:val="1"/>
          <w:numId w:val="7"/>
        </w:numPr>
        <w:rPr>
          <w:rStyle w:val="proddetailtab"/>
        </w:rPr>
      </w:pPr>
      <w:r>
        <w:rPr>
          <w:rStyle w:val="proddetailtab"/>
          <w:rFonts w:eastAsia="Times New Roman"/>
        </w:rPr>
        <w:t xml:space="preserve">Wood Ear Fungus </w:t>
      </w:r>
      <w:r w:rsidRPr="00991186">
        <w:rPr>
          <w:rStyle w:val="proddetailtab"/>
          <w:rFonts w:eastAsia="Times New Roman"/>
          <w:i/>
        </w:rPr>
        <w:t xml:space="preserve">(Auricularia </w:t>
      </w:r>
      <w:r>
        <w:rPr>
          <w:rStyle w:val="proddetailtab"/>
          <w:rFonts w:eastAsia="Times New Roman"/>
          <w:i/>
        </w:rPr>
        <w:t>auricula</w:t>
      </w:r>
      <w:r w:rsidRPr="00991186">
        <w:rPr>
          <w:rStyle w:val="proddetailtab"/>
          <w:rFonts w:eastAsia="Times New Roman"/>
          <w:i/>
        </w:rPr>
        <w:t>)</w:t>
      </w:r>
    </w:p>
    <w:p w14:paraId="2655803F" w14:textId="3AC893F1" w:rsidR="002D64A4" w:rsidRDefault="002D64A4" w:rsidP="002D62CC">
      <w:pPr>
        <w:pStyle w:val="ListParagraph"/>
        <w:numPr>
          <w:ilvl w:val="1"/>
          <w:numId w:val="7"/>
        </w:numPr>
      </w:pPr>
      <w:r>
        <w:rPr>
          <w:rFonts w:eastAsia="Times New Roman"/>
        </w:rPr>
        <w:t xml:space="preserve">Chaga </w:t>
      </w:r>
      <w:r w:rsidRPr="002D64A4">
        <w:rPr>
          <w:rFonts w:eastAsia="Times New Roman"/>
          <w:i/>
        </w:rPr>
        <w:t>(Inonotus obliquus)</w:t>
      </w:r>
    </w:p>
    <w:p w14:paraId="18292191" w14:textId="77777777" w:rsidR="007674BC" w:rsidRDefault="007674BC" w:rsidP="007674BC"/>
    <w:p w14:paraId="2408FB13" w14:textId="77777777" w:rsidR="007C3B42" w:rsidRDefault="002658A8" w:rsidP="007C3B42">
      <w:pPr>
        <w:pStyle w:val="ListParagraph"/>
        <w:numPr>
          <w:ilvl w:val="0"/>
          <w:numId w:val="2"/>
        </w:numPr>
      </w:pPr>
      <w:r>
        <w:t>Pharmaceuticals made from fungi</w:t>
      </w:r>
    </w:p>
    <w:p w14:paraId="0B03C264" w14:textId="77777777" w:rsidR="007674BC" w:rsidRDefault="007674BC" w:rsidP="007674BC"/>
    <w:p w14:paraId="0794C426" w14:textId="4B22F9C0" w:rsidR="002658A8" w:rsidRDefault="004E7CA3" w:rsidP="002658A8">
      <w:pPr>
        <w:pStyle w:val="ListParagraph"/>
        <w:numPr>
          <w:ilvl w:val="0"/>
          <w:numId w:val="5"/>
        </w:numPr>
      </w:pPr>
      <w:r>
        <w:t>Penicillin</w:t>
      </w:r>
      <w:r w:rsidR="00931FEC">
        <w:t xml:space="preserve"> (including “why can’t I just eat moldy bread when I</w:t>
      </w:r>
      <w:r w:rsidR="003C503C">
        <w:t xml:space="preserve"> get strep</w:t>
      </w:r>
      <w:r w:rsidR="00931FEC">
        <w:t>?”)</w:t>
      </w:r>
    </w:p>
    <w:p w14:paraId="71359AC7" w14:textId="70F5BA2D" w:rsidR="002658A8" w:rsidRDefault="004E7CA3" w:rsidP="002658A8">
      <w:pPr>
        <w:pStyle w:val="ListParagraph"/>
        <w:numPr>
          <w:ilvl w:val="0"/>
          <w:numId w:val="5"/>
        </w:numPr>
      </w:pPr>
      <w:r>
        <w:t>Cyclosporine</w:t>
      </w:r>
    </w:p>
    <w:p w14:paraId="307FAE3E" w14:textId="77777777" w:rsidR="007C3B42" w:rsidRDefault="007C3B42" w:rsidP="007C3B42"/>
    <w:p w14:paraId="2D4C545F" w14:textId="77777777" w:rsidR="00137278" w:rsidRDefault="00137278" w:rsidP="007C3B42"/>
    <w:p w14:paraId="644D7DCD" w14:textId="00467AE6" w:rsidR="00137278" w:rsidRDefault="00494B8A" w:rsidP="00137278">
      <w:pPr>
        <w:pStyle w:val="ListParagraph"/>
        <w:numPr>
          <w:ilvl w:val="0"/>
          <w:numId w:val="2"/>
        </w:numPr>
      </w:pPr>
      <w:r>
        <w:t>Foraging and Nutritional Aspects</w:t>
      </w:r>
    </w:p>
    <w:p w14:paraId="2AE57C6F" w14:textId="77777777" w:rsidR="00494B8A" w:rsidRDefault="00494B8A" w:rsidP="00494B8A"/>
    <w:p w14:paraId="7ACE81AF" w14:textId="5F521979" w:rsidR="007674BC" w:rsidRDefault="007674BC" w:rsidP="00137278">
      <w:pPr>
        <w:pStyle w:val="ListParagraph"/>
        <w:numPr>
          <w:ilvl w:val="0"/>
          <w:numId w:val="2"/>
        </w:numPr>
      </w:pPr>
      <w:r>
        <w:t>Conclusion</w:t>
      </w:r>
    </w:p>
    <w:p w14:paraId="0BE011A5" w14:textId="77777777" w:rsidR="00137278" w:rsidRDefault="00137278" w:rsidP="007C3B42"/>
    <w:p w14:paraId="2E119732" w14:textId="77777777" w:rsidR="002658A8" w:rsidRDefault="002658A8" w:rsidP="007C3B42"/>
    <w:p w14:paraId="73E2321A" w14:textId="77777777" w:rsidR="007C3B42" w:rsidRDefault="007C3B42"/>
    <w:p w14:paraId="04382CE9" w14:textId="77777777" w:rsidR="002D64A4" w:rsidRDefault="002D64A4"/>
    <w:p w14:paraId="1D8637D4" w14:textId="77777777" w:rsidR="007A1781" w:rsidRDefault="007A1781"/>
    <w:p w14:paraId="4118707F" w14:textId="1400D844" w:rsidR="007A1781" w:rsidRDefault="00165FC9">
      <w:r>
        <w:t>Time required: 90 minutes (can be done in 60 prn)</w:t>
      </w:r>
    </w:p>
    <w:p w14:paraId="61A07F9E" w14:textId="77777777" w:rsidR="007A1781" w:rsidRDefault="007A1781"/>
    <w:p w14:paraId="4ACF64F3" w14:textId="431E1B25" w:rsidR="007A1781" w:rsidRDefault="00D03FA8">
      <w:r>
        <w:t>Pharmacy: 0.10</w:t>
      </w:r>
      <w:r w:rsidR="007A1781">
        <w:t xml:space="preserve"> Pharmacy CE (although talk could be worked more in this direction if necessary for the convention pharmacy lecture requirements)</w:t>
      </w:r>
    </w:p>
    <w:p w14:paraId="1160A3CF" w14:textId="77777777" w:rsidR="007A1781" w:rsidRDefault="007A1781"/>
    <w:p w14:paraId="04339643" w14:textId="4A183B24" w:rsidR="007A1781" w:rsidRDefault="007A1781">
      <w:r>
        <w:t>Topic: General health</w:t>
      </w:r>
    </w:p>
    <w:p w14:paraId="1244A960" w14:textId="77777777" w:rsidR="007A1781" w:rsidRDefault="007A1781"/>
    <w:p w14:paraId="7A1F98D8" w14:textId="77777777" w:rsidR="002D64A4" w:rsidRDefault="002D64A4"/>
    <w:p w14:paraId="29378B22" w14:textId="2CB202A1" w:rsidR="002D64A4" w:rsidRDefault="002D64A4">
      <w:r>
        <w:t>Contact:</w:t>
      </w:r>
    </w:p>
    <w:p w14:paraId="7660467E" w14:textId="674CFED1" w:rsidR="002D64A4" w:rsidRDefault="002D64A4">
      <w:r>
        <w:t>Sara Thyr, ND</w:t>
      </w:r>
      <w:r>
        <w:br/>
      </w:r>
      <w:hyperlink r:id="rId6" w:history="1">
        <w:r w:rsidRPr="006660CC">
          <w:rPr>
            <w:rStyle w:val="Hyperlink"/>
          </w:rPr>
          <w:t>sara@DrThyr.com</w:t>
        </w:r>
      </w:hyperlink>
    </w:p>
    <w:p w14:paraId="18A83763" w14:textId="02C701DF" w:rsidR="002D64A4" w:rsidRDefault="002D64A4">
      <w:r>
        <w:t>707-780-6033</w:t>
      </w:r>
    </w:p>
    <w:p w14:paraId="0FD89489" w14:textId="77777777" w:rsidR="002D64A4" w:rsidRDefault="002D64A4"/>
    <w:p w14:paraId="279F8109" w14:textId="77777777" w:rsidR="002D64A4" w:rsidRDefault="002D64A4"/>
    <w:sectPr w:rsidR="002D64A4" w:rsidSect="001C49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927"/>
    <w:multiLevelType w:val="hybridMultilevel"/>
    <w:tmpl w:val="56C05D48"/>
    <w:lvl w:ilvl="0" w:tplc="0164D4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6B44D9"/>
    <w:multiLevelType w:val="hybridMultilevel"/>
    <w:tmpl w:val="153633BA"/>
    <w:lvl w:ilvl="0" w:tplc="61A2F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1B44FB"/>
    <w:multiLevelType w:val="hybridMultilevel"/>
    <w:tmpl w:val="153633BA"/>
    <w:lvl w:ilvl="0" w:tplc="61A2F6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1A4222"/>
    <w:multiLevelType w:val="hybridMultilevel"/>
    <w:tmpl w:val="5024E56E"/>
    <w:lvl w:ilvl="0" w:tplc="07CC7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295C11"/>
    <w:multiLevelType w:val="hybridMultilevel"/>
    <w:tmpl w:val="2C7C07B0"/>
    <w:lvl w:ilvl="0" w:tplc="AF5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334"/>
    <w:multiLevelType w:val="hybridMultilevel"/>
    <w:tmpl w:val="8A847566"/>
    <w:lvl w:ilvl="0" w:tplc="51F0BC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551DCD"/>
    <w:multiLevelType w:val="hybridMultilevel"/>
    <w:tmpl w:val="6AE69388"/>
    <w:lvl w:ilvl="0" w:tplc="980EBE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CE3F27"/>
    <w:multiLevelType w:val="hybridMultilevel"/>
    <w:tmpl w:val="E93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2"/>
    <w:rsid w:val="000C08AB"/>
    <w:rsid w:val="00137278"/>
    <w:rsid w:val="00165FC9"/>
    <w:rsid w:val="001B4D73"/>
    <w:rsid w:val="001C4942"/>
    <w:rsid w:val="002658A8"/>
    <w:rsid w:val="002D62CC"/>
    <w:rsid w:val="002D64A4"/>
    <w:rsid w:val="003C503C"/>
    <w:rsid w:val="004638BA"/>
    <w:rsid w:val="00494B8A"/>
    <w:rsid w:val="004D4EBC"/>
    <w:rsid w:val="004E7CA3"/>
    <w:rsid w:val="007674BC"/>
    <w:rsid w:val="007A1781"/>
    <w:rsid w:val="007C3B42"/>
    <w:rsid w:val="008F30D3"/>
    <w:rsid w:val="00931FEC"/>
    <w:rsid w:val="00991186"/>
    <w:rsid w:val="00A80730"/>
    <w:rsid w:val="00B47369"/>
    <w:rsid w:val="00B91B3A"/>
    <w:rsid w:val="00BF2F1B"/>
    <w:rsid w:val="00CC7805"/>
    <w:rsid w:val="00D0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885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42"/>
    <w:pPr>
      <w:ind w:left="720"/>
      <w:contextualSpacing/>
    </w:pPr>
  </w:style>
  <w:style w:type="character" w:customStyle="1" w:styleId="proddetailtab">
    <w:name w:val="proddetailtab"/>
    <w:basedOn w:val="DefaultParagraphFont"/>
    <w:rsid w:val="00A80730"/>
  </w:style>
  <w:style w:type="character" w:styleId="Hyperlink">
    <w:name w:val="Hyperlink"/>
    <w:basedOn w:val="DefaultParagraphFont"/>
    <w:uiPriority w:val="99"/>
    <w:unhideWhenUsed/>
    <w:rsid w:val="002D6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42"/>
    <w:pPr>
      <w:ind w:left="720"/>
      <w:contextualSpacing/>
    </w:pPr>
  </w:style>
  <w:style w:type="character" w:customStyle="1" w:styleId="proddetailtab">
    <w:name w:val="proddetailtab"/>
    <w:basedOn w:val="DefaultParagraphFont"/>
    <w:rsid w:val="00A80730"/>
  </w:style>
  <w:style w:type="character" w:styleId="Hyperlink">
    <w:name w:val="Hyperlink"/>
    <w:basedOn w:val="DefaultParagraphFont"/>
    <w:uiPriority w:val="99"/>
    <w:unhideWhenUsed/>
    <w:rsid w:val="002D6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ra@DrThy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317</Words>
  <Characters>1808</Characters>
  <Application>Microsoft Macintosh Word</Application>
  <DocSecurity>0</DocSecurity>
  <Lines>15</Lines>
  <Paragraphs>4</Paragraphs>
  <ScaleCrop>false</ScaleCrop>
  <Company>Willowbend Natural Medicine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Thyr</dc:creator>
  <cp:keywords/>
  <dc:description/>
  <cp:lastModifiedBy>Sara Thyr</cp:lastModifiedBy>
  <cp:revision>3</cp:revision>
  <dcterms:created xsi:type="dcterms:W3CDTF">2013-01-14T01:34:00Z</dcterms:created>
  <dcterms:modified xsi:type="dcterms:W3CDTF">2013-01-14T01:42:00Z</dcterms:modified>
</cp:coreProperties>
</file>